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3154"/>
        <w:gridCol w:w="245"/>
        <w:gridCol w:w="1828"/>
        <w:gridCol w:w="245"/>
        <w:gridCol w:w="3110"/>
        <w:gridCol w:w="15"/>
      </w:tblGrid>
      <w:tr w:rsidR="00C85F75" w:rsidTr="00A73B77">
        <w:trPr>
          <w:trHeight w:hRule="exact" w:val="864"/>
        </w:trPr>
        <w:tc>
          <w:tcPr>
            <w:tcW w:w="4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5F75" w:rsidRPr="007C6181" w:rsidRDefault="00C85F75" w:rsidP="00C85F75">
            <w:pPr>
              <w:pStyle w:val="HCh"/>
              <w:spacing w:after="80"/>
              <w:ind w:right="850"/>
              <w:rPr>
                <w:b w:val="0"/>
                <w:spacing w:val="2"/>
                <w:w w:val="96"/>
              </w:rPr>
            </w:pPr>
            <w:r>
              <w:rPr>
                <w:b w:val="0"/>
                <w:spacing w:val="2"/>
                <w:w w:val="96"/>
              </w:rPr>
              <w:t>Организация Объединенных Наций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5F75" w:rsidRDefault="00C85F75" w:rsidP="00C85F75">
            <w:pPr>
              <w:pStyle w:val="a3"/>
              <w:spacing w:after="120"/>
              <w:ind w:right="850"/>
            </w:pPr>
          </w:p>
        </w:tc>
        <w:tc>
          <w:tcPr>
            <w:tcW w:w="51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5F75" w:rsidRPr="007C6181" w:rsidRDefault="00C85F75" w:rsidP="00C85F75">
            <w:pPr>
              <w:pStyle w:val="a3"/>
              <w:spacing w:after="20"/>
              <w:ind w:right="850"/>
              <w:jc w:val="right"/>
              <w:rPr>
                <w:sz w:val="20"/>
              </w:rPr>
            </w:pPr>
            <w:r>
              <w:rPr>
                <w:sz w:val="40"/>
              </w:rPr>
              <w:t>A</w:t>
            </w:r>
            <w:r w:rsidR="00D95DA1">
              <w:rPr>
                <w:sz w:val="20"/>
              </w:rPr>
              <w:t>/75/381</w:t>
            </w:r>
          </w:p>
        </w:tc>
      </w:tr>
      <w:tr w:rsidR="00C85F75" w:rsidRPr="00B24C70" w:rsidTr="00A73B77">
        <w:trPr>
          <w:gridAfter w:val="1"/>
          <w:wAfter w:w="15" w:type="dxa"/>
          <w:trHeight w:hRule="exact" w:val="2880"/>
        </w:trPr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5F75" w:rsidRPr="007C6181" w:rsidRDefault="00C85F75" w:rsidP="00C85F75">
            <w:pPr>
              <w:pStyle w:val="a3"/>
              <w:spacing w:before="120"/>
              <w:ind w:right="85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C8A4A7" wp14:editId="40615171">
                  <wp:extent cx="713232" cy="597103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59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5F75" w:rsidRPr="007C6181" w:rsidRDefault="00C85F75" w:rsidP="00C85F75">
            <w:pPr>
              <w:pStyle w:val="XLarge"/>
              <w:spacing w:before="109"/>
              <w:ind w:right="850"/>
            </w:pPr>
            <w:r>
              <w:t>Генеральная Ассамблея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5F75" w:rsidRPr="007C6181" w:rsidRDefault="00C85F75" w:rsidP="00C85F75">
            <w:pPr>
              <w:pStyle w:val="a3"/>
              <w:spacing w:before="109"/>
              <w:ind w:right="850"/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5F75" w:rsidRPr="005762C0" w:rsidRDefault="00C85F75" w:rsidP="00C85F75">
            <w:pPr>
              <w:pStyle w:val="Distribution"/>
              <w:ind w:right="850"/>
              <w:rPr>
                <w:color w:val="000000"/>
                <w:lang w:val="en-US"/>
              </w:rPr>
            </w:pPr>
            <w:r w:rsidRPr="005762C0">
              <w:rPr>
                <w:color w:val="000000"/>
                <w:lang w:val="en-US"/>
              </w:rPr>
              <w:t>Distr.: General</w:t>
            </w:r>
          </w:p>
          <w:p w:rsidR="00C85F75" w:rsidRPr="005762C0" w:rsidRDefault="00C85F75" w:rsidP="00C85F75">
            <w:pPr>
              <w:pStyle w:val="Publication"/>
              <w:ind w:right="85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  <w:r w:rsidRPr="005762C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Novembe</w:t>
            </w:r>
            <w:r w:rsidRPr="005762C0">
              <w:rPr>
                <w:color w:val="000000"/>
                <w:lang w:val="en-US"/>
              </w:rPr>
              <w:t>r 2020</w:t>
            </w:r>
          </w:p>
          <w:p w:rsidR="00C85F75" w:rsidRPr="005762C0" w:rsidRDefault="00C85F75" w:rsidP="00C85F75">
            <w:pPr>
              <w:ind w:right="850"/>
              <w:rPr>
                <w:color w:val="000000"/>
                <w:lang w:val="en-US"/>
              </w:rPr>
            </w:pPr>
            <w:r w:rsidRPr="005762C0">
              <w:rPr>
                <w:color w:val="000000"/>
                <w:lang w:val="en-US"/>
              </w:rPr>
              <w:t>Russian</w:t>
            </w:r>
          </w:p>
          <w:p w:rsidR="00C85F75" w:rsidRPr="005762C0" w:rsidRDefault="00C85F75" w:rsidP="00C85F75">
            <w:pPr>
              <w:pStyle w:val="Original"/>
              <w:ind w:right="85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Original: Russian</w:t>
            </w:r>
          </w:p>
          <w:p w:rsidR="00C85F75" w:rsidRPr="005762C0" w:rsidRDefault="00C85F75" w:rsidP="00C85F75">
            <w:pPr>
              <w:ind w:right="850"/>
              <w:rPr>
                <w:lang w:val="en-US"/>
              </w:rPr>
            </w:pPr>
          </w:p>
        </w:tc>
      </w:tr>
    </w:tbl>
    <w:p w:rsidR="00D9190F" w:rsidRDefault="00D9190F" w:rsidP="00C85F75">
      <w:pPr>
        <w:ind w:right="850"/>
        <w:rPr>
          <w:sz w:val="28"/>
          <w:szCs w:val="28"/>
          <w:lang w:val="en-US"/>
        </w:rPr>
      </w:pPr>
    </w:p>
    <w:p w:rsidR="00C85F75" w:rsidRDefault="00C85F75" w:rsidP="00C85F75">
      <w:pPr>
        <w:ind w:right="850"/>
        <w:rPr>
          <w:sz w:val="28"/>
          <w:szCs w:val="28"/>
          <w:lang w:val="en-US"/>
        </w:rPr>
      </w:pPr>
    </w:p>
    <w:p w:rsidR="003B64A9" w:rsidRPr="003B64A9" w:rsidRDefault="003B64A9" w:rsidP="003B64A9">
      <w:pPr>
        <w:ind w:right="850"/>
        <w:jc w:val="center"/>
        <w:rPr>
          <w:b/>
          <w:bCs/>
          <w:color w:val="000000"/>
          <w:sz w:val="28"/>
          <w:szCs w:val="28"/>
          <w:shd w:val="clear" w:color="auto" w:fill="FFFFFF"/>
          <w:vertAlign w:val="superscript"/>
        </w:rPr>
      </w:pPr>
    </w:p>
    <w:p w:rsidR="003B64A9" w:rsidRDefault="003B64A9" w:rsidP="003B64A9">
      <w:pPr>
        <w:ind w:right="850"/>
        <w:jc w:val="center"/>
        <w:rPr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3B64A9">
        <w:rPr>
          <w:b/>
          <w:bCs/>
          <w:color w:val="000000"/>
          <w:sz w:val="28"/>
          <w:szCs w:val="28"/>
          <w:shd w:val="clear" w:color="auto" w:fill="FFFFFF"/>
          <w:vertAlign w:val="superscript"/>
        </w:rPr>
        <w:t>РЕЗОЛЮЦИЯ, ПРИНЯТАЯ ГЕНЕРАЛЬНОЙ АССАМБЛЕЕЙ</w:t>
      </w:r>
    </w:p>
    <w:p w:rsidR="003B64A9" w:rsidRPr="003B64A9" w:rsidRDefault="003B64A9" w:rsidP="003B64A9">
      <w:pPr>
        <w:ind w:right="850"/>
        <w:jc w:val="center"/>
        <w:rPr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bookmarkStart w:id="0" w:name="_GoBack"/>
      <w:bookmarkEnd w:id="0"/>
    </w:p>
    <w:p w:rsidR="003B64A9" w:rsidRDefault="003B64A9" w:rsidP="003B64A9">
      <w:pPr>
        <w:ind w:right="850"/>
        <w:jc w:val="center"/>
        <w:rPr>
          <w:color w:val="000000"/>
          <w:sz w:val="28"/>
          <w:szCs w:val="28"/>
          <w:shd w:val="clear" w:color="auto" w:fill="FFFFFF"/>
        </w:rPr>
      </w:pPr>
      <w:r w:rsidRPr="003B64A9">
        <w:rPr>
          <w:color w:val="000000"/>
          <w:sz w:val="28"/>
          <w:szCs w:val="28"/>
          <w:shd w:val="clear" w:color="auto" w:fill="FFFFFF"/>
        </w:rPr>
        <w:t>ГОТОВНОСТЬ МИРОВОГО СООБЩЕСТВА И ОТДЕЛЬНЫХ ГОСУДАРСТВ К ПОДДЕРЖАНИЮ ЖИЗНЕОБЕСПЕЧЕНИЯ ГРАЖДАН В УСЛОВИЯХ БАКТЕРИОЛОГИЧЕСКИХ КРИЗИСОВ</w:t>
      </w:r>
    </w:p>
    <w:p w:rsidR="003B64A9" w:rsidRDefault="003B64A9" w:rsidP="003B64A9">
      <w:pPr>
        <w:ind w:right="850"/>
        <w:jc w:val="center"/>
        <w:rPr>
          <w:color w:val="000000"/>
          <w:sz w:val="28"/>
          <w:szCs w:val="28"/>
          <w:shd w:val="clear" w:color="auto" w:fill="FFFFFF"/>
        </w:rPr>
      </w:pPr>
    </w:p>
    <w:p w:rsidR="003B64A9" w:rsidRDefault="003B64A9" w:rsidP="003B64A9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Генеральная Ассамблея</w:t>
      </w:r>
      <w:r>
        <w:rPr>
          <w:color w:val="000000"/>
          <w:sz w:val="27"/>
          <w:szCs w:val="27"/>
        </w:rPr>
        <w:t>,</w:t>
      </w:r>
    </w:p>
    <w:p w:rsidR="003B64A9" w:rsidRDefault="003B64A9" w:rsidP="003B64A9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будучи глубоко обеспокоена</w:t>
      </w:r>
      <w:r>
        <w:rPr>
          <w:color w:val="000000"/>
          <w:sz w:val="27"/>
          <w:szCs w:val="27"/>
        </w:rPr>
        <w:t xml:space="preserve"> продолжающимся воздействием на жизнь и здоровье людей </w:t>
      </w:r>
      <w:r w:rsidR="0087214B">
        <w:rPr>
          <w:color w:val="000000"/>
          <w:sz w:val="27"/>
          <w:szCs w:val="27"/>
        </w:rPr>
        <w:t xml:space="preserve">бактериологического вируса </w:t>
      </w:r>
      <w:proofErr w:type="spellStart"/>
      <w:r w:rsidR="0087214B">
        <w:rPr>
          <w:color w:val="000000"/>
          <w:sz w:val="27"/>
          <w:szCs w:val="27"/>
          <w:lang w:val="en-US"/>
        </w:rPr>
        <w:t>Covid</w:t>
      </w:r>
      <w:proofErr w:type="spellEnd"/>
      <w:r w:rsidR="0087214B" w:rsidRPr="0087214B">
        <w:rPr>
          <w:color w:val="000000"/>
          <w:sz w:val="27"/>
          <w:szCs w:val="27"/>
        </w:rPr>
        <w:t xml:space="preserve"> – 19</w:t>
      </w:r>
      <w:r w:rsidR="0087214B">
        <w:rPr>
          <w:color w:val="000000"/>
          <w:sz w:val="27"/>
          <w:szCs w:val="27"/>
        </w:rPr>
        <w:t>, которая имеет</w:t>
      </w:r>
      <w:r>
        <w:rPr>
          <w:color w:val="000000"/>
          <w:sz w:val="27"/>
          <w:szCs w:val="27"/>
        </w:rPr>
        <w:t xml:space="preserve"> серьезные национальные и международные последствия </w:t>
      </w:r>
      <w:r w:rsidR="0087214B">
        <w:rPr>
          <w:color w:val="000000"/>
          <w:sz w:val="27"/>
          <w:szCs w:val="27"/>
        </w:rPr>
        <w:t xml:space="preserve">мирового </w:t>
      </w:r>
      <w:r>
        <w:rPr>
          <w:color w:val="000000"/>
          <w:sz w:val="27"/>
          <w:szCs w:val="27"/>
        </w:rPr>
        <w:t>масштаба,</w:t>
      </w:r>
    </w:p>
    <w:p w:rsidR="003B64A9" w:rsidRDefault="003B64A9" w:rsidP="003B64A9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будучи особенно обеспокоена</w:t>
      </w:r>
      <w:r>
        <w:rPr>
          <w:color w:val="000000"/>
          <w:sz w:val="27"/>
          <w:szCs w:val="27"/>
        </w:rPr>
        <w:t> состоянием здоровья</w:t>
      </w:r>
      <w:r w:rsidR="0087214B">
        <w:rPr>
          <w:color w:val="000000"/>
          <w:sz w:val="27"/>
          <w:szCs w:val="27"/>
        </w:rPr>
        <w:t xml:space="preserve"> людей</w:t>
      </w:r>
      <w:r>
        <w:rPr>
          <w:color w:val="000000"/>
          <w:sz w:val="27"/>
          <w:szCs w:val="27"/>
        </w:rPr>
        <w:t xml:space="preserve">, которые пострадали и продолжают страдать от воздействия </w:t>
      </w:r>
      <w:proofErr w:type="spellStart"/>
      <w:r w:rsidR="0087214B">
        <w:rPr>
          <w:color w:val="000000"/>
          <w:sz w:val="27"/>
          <w:szCs w:val="27"/>
        </w:rPr>
        <w:t>коронавирусной</w:t>
      </w:r>
      <w:proofErr w:type="spellEnd"/>
      <w:r w:rsidR="0087214B">
        <w:rPr>
          <w:color w:val="000000"/>
          <w:sz w:val="27"/>
          <w:szCs w:val="27"/>
        </w:rPr>
        <w:t xml:space="preserve"> инфекции</w:t>
      </w:r>
      <w:r>
        <w:rPr>
          <w:color w:val="000000"/>
          <w:sz w:val="27"/>
          <w:szCs w:val="27"/>
        </w:rPr>
        <w:t xml:space="preserve">, а также могут пострадать от возможных отдаленных последствий </w:t>
      </w:r>
      <w:r w:rsidR="0087214B">
        <w:rPr>
          <w:color w:val="000000"/>
          <w:sz w:val="27"/>
          <w:szCs w:val="27"/>
        </w:rPr>
        <w:t>болезни</w:t>
      </w:r>
      <w:r>
        <w:rPr>
          <w:color w:val="000000"/>
          <w:sz w:val="27"/>
          <w:szCs w:val="27"/>
        </w:rPr>
        <w:t>,</w:t>
      </w:r>
    </w:p>
    <w:p w:rsidR="003B64A9" w:rsidRDefault="003B64A9" w:rsidP="0078159C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принимая во внимание</w:t>
      </w:r>
      <w:r>
        <w:rPr>
          <w:color w:val="000000"/>
          <w:sz w:val="27"/>
          <w:szCs w:val="27"/>
        </w:rPr>
        <w:t> </w:t>
      </w:r>
      <w:r w:rsidR="0087214B">
        <w:rPr>
          <w:color w:val="000000"/>
          <w:sz w:val="27"/>
          <w:szCs w:val="27"/>
        </w:rPr>
        <w:t>документ</w:t>
      </w:r>
      <w:r w:rsidR="0087214B" w:rsidRPr="0087214B">
        <w:rPr>
          <w:color w:val="000000"/>
          <w:sz w:val="27"/>
          <w:szCs w:val="27"/>
        </w:rPr>
        <w:t xml:space="preserve"> ВОЗ от 07.03.2020 «Реагирование на распространение COVID-19 в сообществах</w:t>
      </w:r>
      <w:proofErr w:type="gramStart"/>
      <w:r w:rsidR="0087214B" w:rsidRPr="0087214B">
        <w:rPr>
          <w:color w:val="000000"/>
          <w:sz w:val="27"/>
          <w:szCs w:val="27"/>
        </w:rPr>
        <w:t>»</w:t>
      </w:r>
      <w:r w:rsidR="0087214B">
        <w:rPr>
          <w:color w:val="000000"/>
          <w:sz w:val="15"/>
          <w:szCs w:val="15"/>
          <w:vertAlign w:val="superscript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</w:t>
      </w:r>
      <w:r w:rsidR="0087214B">
        <w:rPr>
          <w:color w:val="000000"/>
          <w:sz w:val="27"/>
          <w:szCs w:val="27"/>
        </w:rPr>
        <w:t xml:space="preserve">в котором </w:t>
      </w:r>
      <w:r>
        <w:rPr>
          <w:color w:val="000000"/>
          <w:sz w:val="27"/>
          <w:szCs w:val="27"/>
        </w:rPr>
        <w:t xml:space="preserve">в частности, говорится о необходимости принятия конкретных мер на национальном и международном уровнях </w:t>
      </w:r>
      <w:r w:rsidR="0078159C" w:rsidRPr="0078159C">
        <w:rPr>
          <w:color w:val="000000"/>
          <w:sz w:val="27"/>
          <w:szCs w:val="27"/>
        </w:rPr>
        <w:t>для поддержки готовности и реагирования, включая здравоохранение, транспорт, поездки, торговлю, финансы, безопасность и другие секто</w:t>
      </w:r>
      <w:r w:rsidR="0078159C">
        <w:rPr>
          <w:color w:val="000000"/>
          <w:sz w:val="27"/>
          <w:szCs w:val="27"/>
        </w:rPr>
        <w:t xml:space="preserve">ры, </w:t>
      </w:r>
    </w:p>
    <w:p w:rsidR="0078159C" w:rsidRDefault="0078159C" w:rsidP="0078159C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принимая во внимание также</w:t>
      </w:r>
      <w:r>
        <w:rPr>
          <w:color w:val="000000"/>
          <w:sz w:val="27"/>
          <w:szCs w:val="27"/>
        </w:rPr>
        <w:t> необходимость дальнейшего осуществления всео</w:t>
      </w:r>
      <w:r>
        <w:rPr>
          <w:color w:val="000000"/>
          <w:sz w:val="27"/>
          <w:szCs w:val="27"/>
        </w:rPr>
        <w:t xml:space="preserve">бъемлющих мер в целях изучения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для дальнейшей борьбы с вирусом,</w:t>
      </w:r>
    </w:p>
    <w:p w:rsidR="0078159C" w:rsidRPr="0078159C" w:rsidRDefault="0078159C" w:rsidP="0078159C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полнее сознавая</w:t>
      </w:r>
      <w:r>
        <w:rPr>
          <w:color w:val="000000"/>
          <w:sz w:val="27"/>
          <w:szCs w:val="27"/>
        </w:rPr>
        <w:t xml:space="preserve"> необходимость улучшения координации продолжающихся международных усилий по изучению и минимизации </w:t>
      </w:r>
      <w:r>
        <w:rPr>
          <w:color w:val="000000"/>
          <w:sz w:val="27"/>
          <w:szCs w:val="27"/>
        </w:rPr>
        <w:t>социальных и экономических последствий в мировом сообществе,</w:t>
      </w:r>
    </w:p>
    <w:p w:rsidR="0078159C" w:rsidRDefault="0078159C" w:rsidP="0078159C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подчеркивая важность</w:t>
      </w:r>
      <w:r>
        <w:rPr>
          <w:color w:val="000000"/>
          <w:sz w:val="27"/>
          <w:szCs w:val="27"/>
        </w:rPr>
        <w:t> общественного просвещения и</w:t>
      </w:r>
      <w:r>
        <w:rPr>
          <w:color w:val="000000"/>
          <w:sz w:val="27"/>
          <w:szCs w:val="27"/>
        </w:rPr>
        <w:t xml:space="preserve"> предоставления достоверной информации</w:t>
      </w:r>
      <w:r>
        <w:rPr>
          <w:color w:val="000000"/>
          <w:sz w:val="27"/>
          <w:szCs w:val="27"/>
        </w:rPr>
        <w:t xml:space="preserve"> в связи с </w:t>
      </w:r>
      <w:r>
        <w:rPr>
          <w:color w:val="000000"/>
          <w:sz w:val="27"/>
          <w:szCs w:val="27"/>
        </w:rPr>
        <w:t xml:space="preserve">распространением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в мире</w:t>
      </w:r>
      <w:r w:rsidR="0076607E">
        <w:rPr>
          <w:color w:val="000000"/>
          <w:sz w:val="27"/>
          <w:szCs w:val="27"/>
        </w:rPr>
        <w:t>,</w:t>
      </w:r>
    </w:p>
    <w:p w:rsidR="0078159C" w:rsidRDefault="0076607E" w:rsidP="0078159C">
      <w:pPr>
        <w:pStyle w:val="a5"/>
        <w:shd w:val="clear" w:color="auto" w:fill="FFFFFF"/>
        <w:rPr>
          <w:color w:val="000000"/>
          <w:sz w:val="27"/>
          <w:szCs w:val="27"/>
        </w:rPr>
      </w:pPr>
      <w:r w:rsidRPr="0076607E">
        <w:rPr>
          <w:i/>
          <w:color w:val="000000"/>
          <w:sz w:val="27"/>
          <w:szCs w:val="27"/>
        </w:rPr>
        <w:t xml:space="preserve">Напоминая, </w:t>
      </w:r>
      <w:r w:rsidRPr="0076607E">
        <w:rPr>
          <w:color w:val="000000"/>
          <w:sz w:val="27"/>
          <w:szCs w:val="27"/>
        </w:rPr>
        <w:t xml:space="preserve">что деятельность каждого государства должна способствовать </w:t>
      </w:r>
      <w:r>
        <w:rPr>
          <w:color w:val="000000"/>
          <w:sz w:val="27"/>
          <w:szCs w:val="27"/>
        </w:rPr>
        <w:t xml:space="preserve">выработке эффективных методов по борьбе с </w:t>
      </w:r>
      <w:r>
        <w:rPr>
          <w:color w:val="000000"/>
          <w:sz w:val="27"/>
          <w:szCs w:val="27"/>
          <w:lang w:val="en-US"/>
        </w:rPr>
        <w:t>COVID</w:t>
      </w:r>
      <w:r>
        <w:rPr>
          <w:color w:val="000000"/>
          <w:sz w:val="27"/>
          <w:szCs w:val="27"/>
        </w:rPr>
        <w:t>- 19;</w:t>
      </w:r>
    </w:p>
    <w:p w:rsidR="00EC2AA8" w:rsidRDefault="00EC2AA8" w:rsidP="0078159C">
      <w:pPr>
        <w:pStyle w:val="a5"/>
        <w:shd w:val="clear" w:color="auto" w:fill="FFFFFF"/>
        <w:rPr>
          <w:color w:val="000000"/>
          <w:sz w:val="27"/>
          <w:szCs w:val="27"/>
        </w:rPr>
      </w:pPr>
    </w:p>
    <w:p w:rsidR="00EC2AA8" w:rsidRDefault="00EC2AA8" w:rsidP="0078159C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</w:rPr>
        <w:t>Генеральная Ассамблея,</w:t>
      </w:r>
    </w:p>
    <w:p w:rsidR="00EC2AA8" w:rsidRPr="00EC2AA8" w:rsidRDefault="00EC2AA8" w:rsidP="00EC2AA8">
      <w:pPr>
        <w:pStyle w:val="a5"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1.рекомендует </w:t>
      </w:r>
      <w:r w:rsidRPr="00EC2AA8">
        <w:rPr>
          <w:sz w:val="28"/>
          <w:szCs w:val="28"/>
        </w:rPr>
        <w:t xml:space="preserve">государствам- членам ООН </w:t>
      </w:r>
      <w:r>
        <w:rPr>
          <w:sz w:val="28"/>
          <w:szCs w:val="28"/>
        </w:rPr>
        <w:t>принимать</w:t>
      </w:r>
      <w:r w:rsidRPr="00EC2AA8">
        <w:rPr>
          <w:sz w:val="28"/>
          <w:szCs w:val="28"/>
        </w:rPr>
        <w:t xml:space="preserve"> активные </w:t>
      </w:r>
      <w:r w:rsidRPr="00EC2AA8">
        <w:rPr>
          <w:sz w:val="28"/>
          <w:szCs w:val="28"/>
        </w:rPr>
        <w:t>действия</w:t>
      </w:r>
      <w:r w:rsidRPr="00EC2AA8">
        <w:rPr>
          <w:sz w:val="28"/>
          <w:szCs w:val="28"/>
        </w:rPr>
        <w:t xml:space="preserve"> по расширению и развитию уже существующих программ по борьбе с голодом и недоеданием</w:t>
      </w:r>
      <w:r>
        <w:rPr>
          <w:sz w:val="28"/>
          <w:szCs w:val="28"/>
        </w:rPr>
        <w:t xml:space="preserve"> в условиях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EC2AA8" w:rsidRDefault="00EC2AA8" w:rsidP="00EC2AA8">
      <w:pPr>
        <w:pStyle w:val="a5"/>
        <w:shd w:val="clear" w:color="auto" w:fill="FFFFFF"/>
        <w:rPr>
          <w:sz w:val="28"/>
          <w:szCs w:val="28"/>
        </w:rPr>
      </w:pPr>
      <w:r w:rsidRPr="00EC2AA8">
        <w:rPr>
          <w:sz w:val="28"/>
          <w:szCs w:val="28"/>
        </w:rPr>
        <w:t xml:space="preserve">2. </w:t>
      </w:r>
      <w:r w:rsidR="002C7C87">
        <w:rPr>
          <w:i/>
          <w:sz w:val="28"/>
          <w:szCs w:val="28"/>
        </w:rPr>
        <w:t>п</w:t>
      </w:r>
      <w:r w:rsidRPr="00EC2AA8">
        <w:rPr>
          <w:i/>
          <w:sz w:val="28"/>
          <w:szCs w:val="28"/>
        </w:rPr>
        <w:t>ризывает</w:t>
      </w:r>
      <w:r>
        <w:rPr>
          <w:sz w:val="28"/>
          <w:szCs w:val="28"/>
        </w:rPr>
        <w:t xml:space="preserve"> выработать эффективные меры для поддержания  </w:t>
      </w:r>
      <w:r w:rsidRPr="00EC2AA8">
        <w:rPr>
          <w:sz w:val="28"/>
          <w:szCs w:val="28"/>
        </w:rPr>
        <w:t xml:space="preserve"> нуждающихся слоев населения в условиях экономическог</w:t>
      </w:r>
      <w:r>
        <w:rPr>
          <w:sz w:val="28"/>
          <w:szCs w:val="28"/>
        </w:rPr>
        <w:t>о кризиса, вызванного пандемией;</w:t>
      </w:r>
    </w:p>
    <w:p w:rsidR="00EC2AA8" w:rsidRDefault="00EC2AA8" w:rsidP="00EC2AA8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2AA8">
        <w:rPr>
          <w:i/>
          <w:sz w:val="28"/>
          <w:szCs w:val="28"/>
        </w:rPr>
        <w:t>постановляет</w:t>
      </w:r>
      <w:r w:rsidRPr="00EC2AA8">
        <w:rPr>
          <w:sz w:val="28"/>
          <w:szCs w:val="28"/>
        </w:rPr>
        <w:t>, что все государства должны сотрудничать с целью</w:t>
      </w:r>
      <w:r>
        <w:rPr>
          <w:sz w:val="28"/>
          <w:szCs w:val="28"/>
        </w:rPr>
        <w:t xml:space="preserve"> </w:t>
      </w:r>
      <w:r w:rsidR="00E318B5">
        <w:rPr>
          <w:sz w:val="28"/>
          <w:szCs w:val="28"/>
        </w:rPr>
        <w:t xml:space="preserve">предотвращения дальнейшего распространения </w:t>
      </w:r>
      <w:proofErr w:type="spellStart"/>
      <w:r w:rsidR="00E318B5">
        <w:rPr>
          <w:sz w:val="28"/>
          <w:szCs w:val="28"/>
        </w:rPr>
        <w:t>коронавирусной</w:t>
      </w:r>
      <w:proofErr w:type="spellEnd"/>
      <w:r w:rsidR="00E318B5">
        <w:rPr>
          <w:sz w:val="28"/>
          <w:szCs w:val="28"/>
        </w:rPr>
        <w:t xml:space="preserve"> инфекции;</w:t>
      </w:r>
    </w:p>
    <w:p w:rsidR="00E318B5" w:rsidRDefault="00E318B5" w:rsidP="00EC2AA8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</w:t>
      </w:r>
      <w:r w:rsidRPr="00E318B5">
        <w:t xml:space="preserve"> </w:t>
      </w:r>
      <w:r w:rsidRPr="00E318B5">
        <w:rPr>
          <w:i/>
          <w:sz w:val="28"/>
          <w:szCs w:val="28"/>
        </w:rPr>
        <w:t>предлагает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 резервных фондов для того, чтобы государства были готовы к поддержке населения в ЧС, вызванных бактериологическими кризисами;</w:t>
      </w:r>
    </w:p>
    <w:p w:rsidR="00E318B5" w:rsidRDefault="00E318B5" w:rsidP="00EC2AA8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</w:t>
      </w:r>
      <w:r w:rsidRPr="00E318B5">
        <w:rPr>
          <w:sz w:val="28"/>
          <w:szCs w:val="28"/>
        </w:rPr>
        <w:t xml:space="preserve"> </w:t>
      </w:r>
      <w:r w:rsidRPr="00E318B5">
        <w:rPr>
          <w:i/>
          <w:sz w:val="28"/>
          <w:szCs w:val="28"/>
        </w:rPr>
        <w:t>постановляет далее,</w:t>
      </w:r>
      <w:r w:rsidRPr="00E318B5">
        <w:rPr>
          <w:sz w:val="28"/>
          <w:szCs w:val="28"/>
        </w:rPr>
        <w:t xml:space="preserve"> что странам </w:t>
      </w:r>
      <w:r>
        <w:rPr>
          <w:sz w:val="28"/>
          <w:szCs w:val="28"/>
        </w:rPr>
        <w:t xml:space="preserve">необходимо проводить регулярную диагностику, а именно выпуск тестов на </w:t>
      </w:r>
      <w:r>
        <w:rPr>
          <w:sz w:val="28"/>
          <w:szCs w:val="28"/>
          <w:lang w:val="en-US"/>
        </w:rPr>
        <w:t>COVID</w:t>
      </w:r>
      <w:r w:rsidRPr="00E318B5">
        <w:rPr>
          <w:sz w:val="28"/>
          <w:szCs w:val="28"/>
        </w:rPr>
        <w:t xml:space="preserve">-19 </w:t>
      </w:r>
      <w:r>
        <w:rPr>
          <w:sz w:val="28"/>
          <w:szCs w:val="28"/>
        </w:rPr>
        <w:t xml:space="preserve">в больших объемах, а также тестирование всех людей с подозрением на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инфекцию;</w:t>
      </w:r>
    </w:p>
    <w:p w:rsidR="00E318B5" w:rsidRDefault="00E318B5" w:rsidP="00EC2AA8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</w:t>
      </w:r>
      <w:r w:rsidR="002C7C87">
        <w:rPr>
          <w:sz w:val="28"/>
          <w:szCs w:val="28"/>
        </w:rPr>
        <w:t xml:space="preserve"> </w:t>
      </w:r>
      <w:r w:rsidR="002C7C87" w:rsidRPr="002C7C87">
        <w:rPr>
          <w:i/>
          <w:sz w:val="28"/>
          <w:szCs w:val="28"/>
        </w:rPr>
        <w:t>рекомендует</w:t>
      </w:r>
      <w:r w:rsidR="002C7C87">
        <w:rPr>
          <w:sz w:val="28"/>
          <w:szCs w:val="28"/>
        </w:rPr>
        <w:t xml:space="preserve"> государствам-членам ООН разработать и внедрить эффективные методы дистанционного обучения;</w:t>
      </w:r>
    </w:p>
    <w:p w:rsidR="002C7C87" w:rsidRPr="002C7C87" w:rsidRDefault="002C7C87" w:rsidP="00EC2AA8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C7C87">
        <w:rPr>
          <w:i/>
          <w:sz w:val="28"/>
          <w:szCs w:val="28"/>
        </w:rPr>
        <w:t>настоятельно призывает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государства следить за распространением только достоверной информации, связанной с </w:t>
      </w:r>
      <w:r>
        <w:rPr>
          <w:sz w:val="28"/>
          <w:szCs w:val="28"/>
          <w:lang w:val="en-US"/>
        </w:rPr>
        <w:t>COVID</w:t>
      </w:r>
      <w:r w:rsidRPr="002C7C87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2C7C87" w:rsidRDefault="002C7C87" w:rsidP="00EC2AA8">
      <w:pPr>
        <w:pStyle w:val="a5"/>
        <w:shd w:val="clear" w:color="auto" w:fill="FFFFFF"/>
        <w:rPr>
          <w:sz w:val="28"/>
          <w:szCs w:val="28"/>
        </w:rPr>
      </w:pPr>
      <w:r w:rsidRPr="002C7C87">
        <w:rPr>
          <w:sz w:val="28"/>
          <w:szCs w:val="28"/>
        </w:rPr>
        <w:t>8.</w:t>
      </w:r>
      <w:r>
        <w:rPr>
          <w:i/>
          <w:sz w:val="28"/>
          <w:szCs w:val="28"/>
        </w:rPr>
        <w:t>п</w:t>
      </w:r>
      <w:r w:rsidRPr="00EC2AA8">
        <w:rPr>
          <w:i/>
          <w:sz w:val="28"/>
          <w:szCs w:val="28"/>
        </w:rPr>
        <w:t>ризывает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государства ООН сотрудничать в изучении и разработке вакцины от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D95DA1" w:rsidRDefault="00D95DA1" w:rsidP="00EC2AA8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</w:t>
      </w:r>
      <w:r w:rsidRPr="00D95DA1">
        <w:t xml:space="preserve"> </w:t>
      </w:r>
      <w:r w:rsidRPr="00D95DA1">
        <w:rPr>
          <w:i/>
          <w:sz w:val="28"/>
          <w:szCs w:val="28"/>
        </w:rPr>
        <w:t>п</w:t>
      </w:r>
      <w:r w:rsidRPr="00D95DA1">
        <w:rPr>
          <w:i/>
          <w:sz w:val="28"/>
          <w:szCs w:val="28"/>
        </w:rPr>
        <w:t>остановляет</w:t>
      </w:r>
      <w:r w:rsidRPr="00D95DA1">
        <w:rPr>
          <w:sz w:val="28"/>
          <w:szCs w:val="28"/>
        </w:rPr>
        <w:t xml:space="preserve"> продолжать а</w:t>
      </w:r>
      <w:r w:rsidRPr="00D95DA1">
        <w:rPr>
          <w:sz w:val="28"/>
          <w:szCs w:val="28"/>
        </w:rPr>
        <w:t>ктивно заниматься этим вопросом</w:t>
      </w:r>
      <w:r>
        <w:rPr>
          <w:sz w:val="28"/>
          <w:szCs w:val="28"/>
        </w:rPr>
        <w:t>.</w:t>
      </w:r>
    </w:p>
    <w:p w:rsidR="002C7C87" w:rsidRPr="002C7C87" w:rsidRDefault="002C7C87" w:rsidP="00EC2AA8">
      <w:pPr>
        <w:pStyle w:val="a5"/>
        <w:shd w:val="clear" w:color="auto" w:fill="FFFFFF"/>
        <w:rPr>
          <w:sz w:val="28"/>
          <w:szCs w:val="28"/>
        </w:rPr>
      </w:pPr>
    </w:p>
    <w:sectPr w:rsidR="002C7C87" w:rsidRPr="002C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8C"/>
    <w:rsid w:val="002C7C87"/>
    <w:rsid w:val="003B64A9"/>
    <w:rsid w:val="00530AB7"/>
    <w:rsid w:val="0076607E"/>
    <w:rsid w:val="0078159C"/>
    <w:rsid w:val="007A258C"/>
    <w:rsid w:val="0087214B"/>
    <w:rsid w:val="00C85F75"/>
    <w:rsid w:val="00D9190F"/>
    <w:rsid w:val="00D95DA1"/>
    <w:rsid w:val="00E318B5"/>
    <w:rsid w:val="00E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2D6C"/>
  <w15:chartTrackingRefBased/>
  <w15:docId w15:val="{E3AE8A53-D8E1-47DF-8DA5-95E05115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C85F7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Ch">
    <w:name w:val="_ H _Ch"/>
    <w:basedOn w:val="a"/>
    <w:next w:val="a"/>
    <w:qFormat/>
    <w:rsid w:val="00C85F75"/>
    <w:pPr>
      <w:keepNext/>
      <w:keepLines/>
      <w:suppressAutoHyphens/>
      <w:spacing w:line="300" w:lineRule="exact"/>
      <w:outlineLvl w:val="0"/>
    </w:pPr>
    <w:rPr>
      <w:b/>
      <w:spacing w:val="-2"/>
      <w:sz w:val="28"/>
    </w:rPr>
  </w:style>
  <w:style w:type="paragraph" w:customStyle="1" w:styleId="Distribution">
    <w:name w:val="Distribution"/>
    <w:basedOn w:val="a"/>
    <w:next w:val="a"/>
    <w:autoRedefine/>
    <w:qFormat/>
    <w:rsid w:val="00C85F75"/>
    <w:pPr>
      <w:spacing w:before="240"/>
    </w:pPr>
    <w:rPr>
      <w:szCs w:val="20"/>
    </w:rPr>
  </w:style>
  <w:style w:type="paragraph" w:styleId="a3">
    <w:name w:val="header"/>
    <w:basedOn w:val="a"/>
    <w:link w:val="a4"/>
    <w:uiPriority w:val="2"/>
    <w:rsid w:val="00C85F75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a4">
    <w:name w:val="Верхний колонтитул Знак"/>
    <w:basedOn w:val="a0"/>
    <w:link w:val="a3"/>
    <w:uiPriority w:val="2"/>
    <w:rsid w:val="00C85F75"/>
    <w:rPr>
      <w:rFonts w:ascii="Times New Roman" w:hAnsi="Times New Roman" w:cs="Times New Roman"/>
      <w:sz w:val="17"/>
    </w:rPr>
  </w:style>
  <w:style w:type="paragraph" w:customStyle="1" w:styleId="Original">
    <w:name w:val="Original"/>
    <w:basedOn w:val="a"/>
    <w:next w:val="a"/>
    <w:qFormat/>
    <w:rsid w:val="00C85F75"/>
    <w:rPr>
      <w:szCs w:val="20"/>
    </w:rPr>
  </w:style>
  <w:style w:type="paragraph" w:customStyle="1" w:styleId="Publication">
    <w:name w:val="Publication"/>
    <w:basedOn w:val="a"/>
    <w:next w:val="a"/>
    <w:qFormat/>
    <w:rsid w:val="00C85F75"/>
  </w:style>
  <w:style w:type="paragraph" w:customStyle="1" w:styleId="XLarge">
    <w:name w:val="XLarge"/>
    <w:basedOn w:val="a"/>
    <w:qFormat/>
    <w:rsid w:val="00C85F75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sz w:val="40"/>
    </w:rPr>
  </w:style>
  <w:style w:type="paragraph" w:styleId="a5">
    <w:name w:val="Normal (Web)"/>
    <w:basedOn w:val="a"/>
    <w:uiPriority w:val="99"/>
    <w:unhideWhenUsed/>
    <w:rsid w:val="003B64A9"/>
    <w:pPr>
      <w:spacing w:before="100" w:beforeAutospacing="1" w:after="100" w:afterAutospacing="1" w:line="240" w:lineRule="auto"/>
    </w:pPr>
    <w:rPr>
      <w:rFonts w:eastAsia="Times New Roman"/>
      <w:spacing w:val="0"/>
      <w:w w:val="100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C82F-9BA8-4627-A9F3-E86C9B8D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2020-12-05T12:28:00Z</dcterms:created>
  <dcterms:modified xsi:type="dcterms:W3CDTF">2020-12-05T13:17:00Z</dcterms:modified>
</cp:coreProperties>
</file>